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5FE" w:rsidRDefault="00B41544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元首针织闲置房产简介</w:t>
      </w:r>
    </w:p>
    <w:p w:rsidR="008865FE" w:rsidRDefault="00B41544">
      <w:pPr>
        <w:ind w:firstLineChars="20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济南元首针织股份有限公司最早始于</w:t>
      </w:r>
      <w:r>
        <w:rPr>
          <w:rFonts w:hint="eastAsia"/>
          <w:sz w:val="28"/>
          <w:szCs w:val="32"/>
        </w:rPr>
        <w:t>1958</w:t>
      </w:r>
      <w:r>
        <w:rPr>
          <w:rFonts w:hint="eastAsia"/>
          <w:sz w:val="28"/>
          <w:szCs w:val="32"/>
        </w:rPr>
        <w:t>年创办济南针织厂，</w:t>
      </w:r>
      <w:r>
        <w:rPr>
          <w:rFonts w:hint="eastAsia"/>
          <w:sz w:val="28"/>
          <w:szCs w:val="32"/>
        </w:rPr>
        <w:t>1994</w:t>
      </w:r>
      <w:r>
        <w:rPr>
          <w:rFonts w:hint="eastAsia"/>
          <w:sz w:val="28"/>
          <w:szCs w:val="32"/>
        </w:rPr>
        <w:t>年进行股份制改革，</w:t>
      </w:r>
      <w:r>
        <w:rPr>
          <w:rFonts w:hint="eastAsia"/>
          <w:sz w:val="28"/>
          <w:szCs w:val="32"/>
        </w:rPr>
        <w:t>2020</w:t>
      </w:r>
      <w:r>
        <w:rPr>
          <w:rFonts w:hint="eastAsia"/>
          <w:sz w:val="28"/>
          <w:szCs w:val="32"/>
        </w:rPr>
        <w:t>年整体搬迁至济阳工业园，工业园区占地</w:t>
      </w:r>
      <w:r>
        <w:rPr>
          <w:rFonts w:hint="eastAsia"/>
          <w:sz w:val="28"/>
          <w:szCs w:val="32"/>
        </w:rPr>
        <w:t>370</w:t>
      </w:r>
      <w:r>
        <w:rPr>
          <w:rFonts w:hint="eastAsia"/>
          <w:sz w:val="28"/>
          <w:szCs w:val="32"/>
        </w:rPr>
        <w:t>亩。现有闲置生产车间一处。在济阳城区现有闲置公寓一栋。</w:t>
      </w:r>
    </w:p>
    <w:p w:rsidR="008865FE" w:rsidRDefault="00B41544">
      <w:pPr>
        <w:ind w:firstLineChars="20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一、交通条件</w:t>
      </w:r>
    </w:p>
    <w:p w:rsidR="008865FE" w:rsidRDefault="00B41544">
      <w:pPr>
        <w:ind w:firstLineChars="20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济南元首针织股份有限公司位于济南市济阳区黄河大街</w:t>
      </w:r>
      <w:r>
        <w:rPr>
          <w:rFonts w:hint="eastAsia"/>
          <w:sz w:val="28"/>
          <w:szCs w:val="32"/>
        </w:rPr>
        <w:t>21</w:t>
      </w:r>
      <w:r>
        <w:rPr>
          <w:rFonts w:hint="eastAsia"/>
          <w:sz w:val="28"/>
          <w:szCs w:val="32"/>
        </w:rPr>
        <w:t>号，地理位置优越，南邻国道</w:t>
      </w:r>
      <w:r>
        <w:rPr>
          <w:rFonts w:hint="eastAsia"/>
          <w:sz w:val="28"/>
          <w:szCs w:val="32"/>
        </w:rPr>
        <w:t>308</w:t>
      </w:r>
      <w:r>
        <w:rPr>
          <w:rFonts w:hint="eastAsia"/>
          <w:sz w:val="28"/>
          <w:szCs w:val="32"/>
        </w:rPr>
        <w:t>，西邻国道</w:t>
      </w:r>
      <w:r>
        <w:rPr>
          <w:rFonts w:hint="eastAsia"/>
          <w:sz w:val="28"/>
          <w:szCs w:val="32"/>
        </w:rPr>
        <w:t>220</w:t>
      </w:r>
      <w:r>
        <w:rPr>
          <w:rFonts w:hint="eastAsia"/>
          <w:sz w:val="28"/>
          <w:szCs w:val="32"/>
        </w:rPr>
        <w:t>。距济南遥墙国际机场、机场高速仅</w:t>
      </w:r>
      <w:r>
        <w:rPr>
          <w:rFonts w:hint="eastAsia"/>
          <w:sz w:val="28"/>
          <w:szCs w:val="32"/>
        </w:rPr>
        <w:t>15</w:t>
      </w:r>
      <w:r>
        <w:rPr>
          <w:rFonts w:hint="eastAsia"/>
          <w:sz w:val="28"/>
          <w:szCs w:val="32"/>
        </w:rPr>
        <w:t>分钟车程，距济南东高铁站</w:t>
      </w:r>
      <w:r>
        <w:rPr>
          <w:rFonts w:hint="eastAsia"/>
          <w:sz w:val="28"/>
          <w:szCs w:val="32"/>
        </w:rPr>
        <w:t>25</w:t>
      </w:r>
      <w:r>
        <w:rPr>
          <w:rFonts w:hint="eastAsia"/>
          <w:sz w:val="28"/>
          <w:szCs w:val="32"/>
        </w:rPr>
        <w:t>分钟车程，交通便利。</w:t>
      </w:r>
    </w:p>
    <w:p w:rsidR="008865FE" w:rsidRDefault="00B41544">
      <w:pPr>
        <w:ind w:firstLineChars="20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济阳职工公寓位于济北开发区朱家村东，正安路东，紧邻安大城市购物中心、华百广场、文体中心、济阳区全民建身公园，便于休闲娱乐。</w:t>
      </w:r>
    </w:p>
    <w:p w:rsidR="008865FE" w:rsidRDefault="00B41544">
      <w:pPr>
        <w:ind w:firstLineChars="20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二、具体闲置情况</w:t>
      </w:r>
    </w:p>
    <w:p w:rsidR="008865FE" w:rsidRDefault="00B41544">
      <w:pPr>
        <w:ind w:firstLineChars="20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 xml:space="preserve">    1</w:t>
      </w:r>
      <w:r>
        <w:rPr>
          <w:rFonts w:hint="eastAsia"/>
          <w:sz w:val="28"/>
          <w:szCs w:val="32"/>
        </w:rPr>
        <w:t>、闲置厂房情况：车间原设计为袜子、针织车间，建筑面积</w:t>
      </w:r>
      <w:r>
        <w:rPr>
          <w:rFonts w:hint="eastAsia"/>
          <w:sz w:val="28"/>
          <w:szCs w:val="32"/>
        </w:rPr>
        <w:t>25253.17</w:t>
      </w:r>
      <w:r>
        <w:rPr>
          <w:rFonts w:hint="eastAsia"/>
          <w:sz w:val="28"/>
          <w:szCs w:val="32"/>
        </w:rPr>
        <w:t>㎡，东西长</w:t>
      </w:r>
      <w:r>
        <w:rPr>
          <w:rFonts w:hint="eastAsia"/>
          <w:sz w:val="28"/>
          <w:szCs w:val="32"/>
        </w:rPr>
        <w:t>186m</w:t>
      </w:r>
      <w:r>
        <w:rPr>
          <w:rFonts w:hint="eastAsia"/>
          <w:sz w:val="28"/>
          <w:szCs w:val="32"/>
        </w:rPr>
        <w:t>、南北宽</w:t>
      </w:r>
      <w:r>
        <w:rPr>
          <w:rFonts w:hint="eastAsia"/>
          <w:sz w:val="28"/>
          <w:szCs w:val="32"/>
        </w:rPr>
        <w:t>66m</w:t>
      </w:r>
      <w:r>
        <w:rPr>
          <w:rFonts w:hint="eastAsia"/>
          <w:sz w:val="28"/>
          <w:szCs w:val="32"/>
        </w:rPr>
        <w:t>。双层框架结构，建筑高度</w:t>
      </w:r>
      <w:r>
        <w:rPr>
          <w:rFonts w:hint="eastAsia"/>
          <w:sz w:val="28"/>
          <w:szCs w:val="32"/>
        </w:rPr>
        <w:t>16.3m</w:t>
      </w:r>
      <w:r>
        <w:rPr>
          <w:rFonts w:hint="eastAsia"/>
          <w:sz w:val="28"/>
          <w:szCs w:val="32"/>
        </w:rPr>
        <w:t>，该车间于</w:t>
      </w:r>
      <w:r>
        <w:rPr>
          <w:rFonts w:hint="eastAsia"/>
          <w:sz w:val="28"/>
          <w:szCs w:val="32"/>
        </w:rPr>
        <w:t>2019</w:t>
      </w:r>
      <w:r>
        <w:rPr>
          <w:rFonts w:hint="eastAsia"/>
          <w:sz w:val="28"/>
          <w:szCs w:val="32"/>
        </w:rPr>
        <w:t>年开工建设，</w:t>
      </w:r>
      <w:r>
        <w:rPr>
          <w:rFonts w:hint="eastAsia"/>
          <w:sz w:val="28"/>
          <w:szCs w:val="32"/>
        </w:rPr>
        <w:t>2020</w:t>
      </w:r>
      <w:r>
        <w:rPr>
          <w:rFonts w:hint="eastAsia"/>
          <w:sz w:val="28"/>
          <w:szCs w:val="32"/>
        </w:rPr>
        <w:t>年竣工验收完成。</w:t>
      </w:r>
    </w:p>
    <w:p w:rsidR="008865FE" w:rsidRDefault="00B41544">
      <w:pPr>
        <w:ind w:firstLineChars="20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车间设计火灾危险等级丙类，耐火等级为一级。车间内有消火栓、消防喷淋和火灾自动报警及联动系统，消防设施齐全，已通过消防验收备案。</w:t>
      </w:r>
    </w:p>
    <w:p w:rsidR="008865FE" w:rsidRDefault="00B41544">
      <w:pPr>
        <w:ind w:firstLineChars="20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袜子、针织车间一层，总面积</w:t>
      </w:r>
      <w:r>
        <w:rPr>
          <w:rFonts w:hint="eastAsia"/>
          <w:sz w:val="28"/>
          <w:szCs w:val="32"/>
        </w:rPr>
        <w:t>12620.82</w:t>
      </w:r>
      <w:r>
        <w:rPr>
          <w:rFonts w:hint="eastAsia"/>
          <w:sz w:val="28"/>
          <w:szCs w:val="32"/>
        </w:rPr>
        <w:t>㎡。厂房内设有空调、空压机（共</w:t>
      </w:r>
      <w:r>
        <w:rPr>
          <w:rFonts w:hint="eastAsia"/>
          <w:sz w:val="28"/>
          <w:szCs w:val="32"/>
        </w:rPr>
        <w:t>4</w:t>
      </w:r>
      <w:r>
        <w:rPr>
          <w:rFonts w:hint="eastAsia"/>
          <w:sz w:val="28"/>
          <w:szCs w:val="32"/>
        </w:rPr>
        <w:t>台变频风冷空压机，外带</w:t>
      </w:r>
      <w:r>
        <w:rPr>
          <w:rFonts w:hint="eastAsia"/>
          <w:sz w:val="28"/>
          <w:szCs w:val="32"/>
        </w:rPr>
        <w:t>2</w:t>
      </w:r>
      <w:r>
        <w:rPr>
          <w:rFonts w:hint="eastAsia"/>
          <w:sz w:val="28"/>
          <w:szCs w:val="32"/>
        </w:rPr>
        <w:t>台干燥机</w:t>
      </w:r>
      <w:r>
        <w:rPr>
          <w:rFonts w:hint="eastAsia"/>
          <w:sz w:val="28"/>
          <w:szCs w:val="32"/>
        </w:rPr>
        <w:t>.</w:t>
      </w:r>
      <w:r>
        <w:rPr>
          <w:rFonts w:hint="eastAsia"/>
          <w:sz w:val="28"/>
          <w:szCs w:val="32"/>
        </w:rPr>
        <w:t>每台空压机压缩空气</w:t>
      </w:r>
      <w:r>
        <w:rPr>
          <w:rFonts w:hint="eastAsia"/>
          <w:sz w:val="28"/>
          <w:szCs w:val="32"/>
        </w:rPr>
        <w:t>22</w:t>
      </w:r>
      <w:r>
        <w:rPr>
          <w:rFonts w:hint="eastAsia"/>
          <w:sz w:val="28"/>
          <w:szCs w:val="32"/>
        </w:rPr>
        <w:t>立方</w:t>
      </w:r>
      <w:r>
        <w:rPr>
          <w:rFonts w:hint="eastAsia"/>
          <w:sz w:val="28"/>
          <w:szCs w:val="32"/>
        </w:rPr>
        <w:t>/</w:t>
      </w:r>
      <w:r>
        <w:rPr>
          <w:rFonts w:hint="eastAsia"/>
          <w:sz w:val="28"/>
          <w:szCs w:val="32"/>
        </w:rPr>
        <w:t>小时）、独立配电室（</w:t>
      </w:r>
      <w:r>
        <w:rPr>
          <w:rFonts w:hint="eastAsia"/>
          <w:sz w:val="28"/>
          <w:szCs w:val="32"/>
        </w:rPr>
        <w:t>2000KVA</w:t>
      </w:r>
      <w:r>
        <w:rPr>
          <w:rFonts w:hint="eastAsia"/>
          <w:sz w:val="28"/>
          <w:szCs w:val="32"/>
        </w:rPr>
        <w:t>）、自来水、软化水、蒸汽（蒸汽管道直径</w:t>
      </w:r>
      <w:r>
        <w:rPr>
          <w:rFonts w:hint="eastAsia"/>
          <w:sz w:val="28"/>
          <w:szCs w:val="32"/>
        </w:rPr>
        <w:t>125mm</w:t>
      </w:r>
      <w:r>
        <w:rPr>
          <w:rFonts w:hint="eastAsia"/>
          <w:sz w:val="28"/>
          <w:szCs w:val="32"/>
        </w:rPr>
        <w:t>、压力可以达到</w:t>
      </w:r>
      <w:r>
        <w:rPr>
          <w:rFonts w:hint="eastAsia"/>
          <w:sz w:val="28"/>
          <w:szCs w:val="32"/>
        </w:rPr>
        <w:t>5</w:t>
      </w:r>
      <w:r>
        <w:rPr>
          <w:rFonts w:hint="eastAsia"/>
          <w:sz w:val="28"/>
          <w:szCs w:val="32"/>
        </w:rPr>
        <w:t>公斤）等相关生产配套</w:t>
      </w:r>
      <w:r>
        <w:rPr>
          <w:rFonts w:hint="eastAsia"/>
          <w:sz w:val="28"/>
          <w:szCs w:val="32"/>
        </w:rPr>
        <w:lastRenderedPageBreak/>
        <w:t>设施，污水可直接通过排污官网排入园区内自有污水处理站，污水处理站日处理量可达到</w:t>
      </w:r>
      <w:r>
        <w:rPr>
          <w:rFonts w:hint="eastAsia"/>
          <w:sz w:val="28"/>
          <w:szCs w:val="32"/>
        </w:rPr>
        <w:t>5220</w:t>
      </w:r>
      <w:r>
        <w:rPr>
          <w:rFonts w:hint="eastAsia"/>
          <w:sz w:val="28"/>
          <w:szCs w:val="32"/>
        </w:rPr>
        <w:t>吨</w:t>
      </w:r>
      <w:r>
        <w:rPr>
          <w:rFonts w:hint="eastAsia"/>
          <w:sz w:val="28"/>
          <w:szCs w:val="32"/>
        </w:rPr>
        <w:t>/</w:t>
      </w:r>
      <w:r>
        <w:rPr>
          <w:rFonts w:hint="eastAsia"/>
          <w:sz w:val="28"/>
          <w:szCs w:val="32"/>
        </w:rPr>
        <w:t>日。厂房层高超</w:t>
      </w:r>
      <w:r>
        <w:rPr>
          <w:rFonts w:hint="eastAsia"/>
          <w:sz w:val="28"/>
          <w:szCs w:val="32"/>
        </w:rPr>
        <w:t>8</w:t>
      </w:r>
      <w:r>
        <w:rPr>
          <w:rFonts w:hint="eastAsia"/>
          <w:sz w:val="28"/>
          <w:szCs w:val="32"/>
        </w:rPr>
        <w:t>米，可以满足特殊设备的生产空间。车间内部生产区、办公区布局合理，内部装修属于精装，完全可以做到“拎包入住”。</w:t>
      </w:r>
    </w:p>
    <w:p w:rsidR="008865FE" w:rsidRDefault="00B41544">
      <w:pPr>
        <w:numPr>
          <w:ilvl w:val="0"/>
          <w:numId w:val="1"/>
        </w:numPr>
        <w:ind w:firstLineChars="20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闲置公寓楼情况：闲置</w:t>
      </w:r>
      <w:r>
        <w:rPr>
          <w:rFonts w:hint="eastAsia"/>
          <w:sz w:val="32"/>
          <w:szCs w:val="32"/>
        </w:rPr>
        <w:t>公寓楼建筑面积</w:t>
      </w:r>
      <w:r>
        <w:rPr>
          <w:rFonts w:hint="eastAsia"/>
          <w:sz w:val="32"/>
          <w:szCs w:val="32"/>
        </w:rPr>
        <w:t>3196</w:t>
      </w:r>
      <w:r>
        <w:rPr>
          <w:rFonts w:hint="eastAsia"/>
          <w:sz w:val="28"/>
          <w:szCs w:val="32"/>
        </w:rPr>
        <w:t>㎡</w:t>
      </w:r>
      <w:r>
        <w:rPr>
          <w:rFonts w:hint="eastAsia"/>
          <w:sz w:val="32"/>
          <w:szCs w:val="32"/>
        </w:rPr>
        <w:t>，附属场地</w:t>
      </w:r>
      <w:r>
        <w:rPr>
          <w:rFonts w:hint="eastAsia"/>
          <w:sz w:val="32"/>
          <w:szCs w:val="32"/>
        </w:rPr>
        <w:t>5328</w:t>
      </w:r>
      <w:r>
        <w:rPr>
          <w:rFonts w:hint="eastAsia"/>
          <w:sz w:val="28"/>
          <w:szCs w:val="32"/>
        </w:rPr>
        <w:t>㎡。房间内简装，水电暖</w:t>
      </w:r>
      <w:r>
        <w:rPr>
          <w:rFonts w:hint="eastAsia"/>
          <w:sz w:val="28"/>
          <w:szCs w:val="32"/>
        </w:rPr>
        <w:t>齐全，停车方便。适合员工宿舍、青年旅社、教培机构。</w:t>
      </w:r>
    </w:p>
    <w:p w:rsidR="008865FE" w:rsidRDefault="00B41544">
      <w:pPr>
        <w:numPr>
          <w:ilvl w:val="0"/>
          <w:numId w:val="1"/>
        </w:numPr>
        <w:ind w:firstLineChars="20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闲置土地情况：济南元首针织股份有限公司工业园区内现有闲置</w:t>
      </w:r>
      <w:r>
        <w:rPr>
          <w:rFonts w:hint="eastAsia"/>
          <w:sz w:val="28"/>
          <w:szCs w:val="32"/>
        </w:rPr>
        <w:t>1</w:t>
      </w:r>
      <w:r w:rsidR="0020128E">
        <w:rPr>
          <w:rFonts w:hint="eastAsia"/>
          <w:sz w:val="28"/>
          <w:szCs w:val="32"/>
        </w:rPr>
        <w:t>号土地、</w:t>
      </w:r>
      <w:r>
        <w:rPr>
          <w:rFonts w:hint="eastAsia"/>
          <w:sz w:val="28"/>
          <w:szCs w:val="32"/>
        </w:rPr>
        <w:t>2</w:t>
      </w:r>
      <w:r>
        <w:rPr>
          <w:rFonts w:hint="eastAsia"/>
          <w:sz w:val="28"/>
          <w:szCs w:val="32"/>
        </w:rPr>
        <w:t>号土地</w:t>
      </w:r>
      <w:r w:rsidR="0020128E">
        <w:rPr>
          <w:rFonts w:hint="eastAsia"/>
          <w:sz w:val="28"/>
          <w:szCs w:val="32"/>
        </w:rPr>
        <w:t>、济阳公寓闲置土地</w:t>
      </w:r>
      <w:r>
        <w:rPr>
          <w:rFonts w:hint="eastAsia"/>
          <w:sz w:val="28"/>
          <w:szCs w:val="32"/>
        </w:rPr>
        <w:t>。</w:t>
      </w:r>
      <w:r>
        <w:rPr>
          <w:rFonts w:hint="eastAsia"/>
          <w:sz w:val="28"/>
          <w:szCs w:val="32"/>
        </w:rPr>
        <w:t>1</w:t>
      </w:r>
      <w:r>
        <w:rPr>
          <w:rFonts w:hint="eastAsia"/>
          <w:sz w:val="28"/>
          <w:szCs w:val="32"/>
        </w:rPr>
        <w:t>号土地面积</w:t>
      </w:r>
      <w:r w:rsidR="0020128E">
        <w:rPr>
          <w:rFonts w:hint="eastAsia"/>
          <w:sz w:val="28"/>
          <w:szCs w:val="32"/>
        </w:rPr>
        <w:t>46620</w:t>
      </w:r>
      <w:r w:rsidR="0020128E">
        <w:rPr>
          <w:rFonts w:hint="eastAsia"/>
          <w:sz w:val="28"/>
          <w:szCs w:val="32"/>
        </w:rPr>
        <w:t>平方，</w:t>
      </w:r>
      <w:r w:rsidR="0020128E">
        <w:rPr>
          <w:rFonts w:hint="eastAsia"/>
          <w:sz w:val="28"/>
          <w:szCs w:val="32"/>
        </w:rPr>
        <w:t>2</w:t>
      </w:r>
      <w:r w:rsidR="0020128E">
        <w:rPr>
          <w:rFonts w:hint="eastAsia"/>
          <w:sz w:val="28"/>
          <w:szCs w:val="32"/>
        </w:rPr>
        <w:t>号土地面积</w:t>
      </w:r>
      <w:r w:rsidR="0020128E">
        <w:rPr>
          <w:rFonts w:hint="eastAsia"/>
          <w:sz w:val="28"/>
          <w:szCs w:val="32"/>
        </w:rPr>
        <w:t>33300</w:t>
      </w:r>
      <w:r w:rsidR="0020128E">
        <w:rPr>
          <w:rFonts w:hint="eastAsia"/>
          <w:sz w:val="28"/>
          <w:szCs w:val="32"/>
        </w:rPr>
        <w:t>平方，公寓闲置土地</w:t>
      </w:r>
      <w:r w:rsidR="0020128E">
        <w:rPr>
          <w:rFonts w:hint="eastAsia"/>
          <w:sz w:val="28"/>
          <w:szCs w:val="32"/>
        </w:rPr>
        <w:t>5328</w:t>
      </w:r>
      <w:r w:rsidR="0020128E">
        <w:rPr>
          <w:rFonts w:hint="eastAsia"/>
          <w:sz w:val="28"/>
          <w:szCs w:val="32"/>
        </w:rPr>
        <w:t>平方。</w:t>
      </w:r>
    </w:p>
    <w:p w:rsidR="008865FE" w:rsidRDefault="008865FE" w:rsidP="0020128E">
      <w:pPr>
        <w:ind w:leftChars="200" w:left="420"/>
      </w:pPr>
    </w:p>
    <w:p w:rsidR="008865FE" w:rsidRDefault="00B41544" w:rsidP="0020128E">
      <w:pPr>
        <w:ind w:leftChars="200" w:left="420"/>
        <w:jc w:val="center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济南元首针织有限责任公司</w:t>
      </w:r>
      <w:r>
        <w:rPr>
          <w:rFonts w:hint="eastAsia"/>
          <w:b/>
          <w:bCs/>
          <w:sz w:val="28"/>
          <w:szCs w:val="32"/>
        </w:rPr>
        <w:t xml:space="preserve"> </w:t>
      </w:r>
      <w:r>
        <w:rPr>
          <w:rFonts w:hint="eastAsia"/>
          <w:b/>
          <w:bCs/>
          <w:sz w:val="28"/>
          <w:szCs w:val="32"/>
        </w:rPr>
        <w:t>厂房招租照片</w:t>
      </w:r>
      <w:r>
        <w:rPr>
          <w:noProof/>
        </w:rPr>
        <w:drawing>
          <wp:inline distT="0" distB="0" distL="114300" distR="114300">
            <wp:extent cx="5269230" cy="2945765"/>
            <wp:effectExtent l="0" t="0" r="7620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FE" w:rsidRDefault="00B41544" w:rsidP="0020128E">
      <w:pPr>
        <w:ind w:leftChars="200" w:left="420"/>
        <w:jc w:val="center"/>
      </w:pPr>
      <w:r>
        <w:rPr>
          <w:rFonts w:ascii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6028055" cy="3095522"/>
            <wp:effectExtent l="19050" t="0" r="0" b="0"/>
            <wp:docPr id="18" name="图片 18" descr="微信图片_20230519114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305191149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4339" cy="309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6096635" cy="3884121"/>
            <wp:effectExtent l="19050" t="0" r="0" b="0"/>
            <wp:docPr id="17" name="图片 17" descr="微信图片_202305191149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3051911492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2877" cy="388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5FE" w:rsidRDefault="00B41544">
      <w:pPr>
        <w:ind w:firstLine="420"/>
        <w:jc w:val="left"/>
      </w:pPr>
      <w:r>
        <w:rPr>
          <w:rFonts w:ascii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6108065" cy="3238336"/>
            <wp:effectExtent l="19050" t="0" r="6985" b="0"/>
            <wp:docPr id="25" name="图片 25" descr="微信图片_202305191149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30519114929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23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6176645" cy="3253105"/>
            <wp:effectExtent l="0" t="0" r="14605" b="4445"/>
            <wp:docPr id="26" name="图片 26" descr="微信图片_202305191149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30519114928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6176645" cy="3246120"/>
            <wp:effectExtent l="0" t="0" r="14605" b="11430"/>
            <wp:docPr id="30" name="图片 30" descr="微信图片_202305191149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3051911492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5FE" w:rsidRDefault="008865FE">
      <w:pPr>
        <w:ind w:firstLine="420"/>
        <w:jc w:val="left"/>
        <w:rPr>
          <w:sz w:val="32"/>
          <w:szCs w:val="36"/>
        </w:rPr>
      </w:pPr>
    </w:p>
    <w:p w:rsidR="008865FE" w:rsidRDefault="00B41544">
      <w:pPr>
        <w:jc w:val="left"/>
      </w:pPr>
      <w:r>
        <w:rPr>
          <w:rFonts w:hint="eastAsia"/>
          <w:sz w:val="32"/>
          <w:szCs w:val="36"/>
        </w:rPr>
        <w:t>一层平面图</w:t>
      </w:r>
      <w:r>
        <w:rPr>
          <w:rFonts w:hint="eastAsia"/>
        </w:rPr>
        <w:t>：</w:t>
      </w:r>
    </w:p>
    <w:p w:rsidR="008865FE" w:rsidRDefault="00B41544">
      <w:pPr>
        <w:jc w:val="left"/>
      </w:pPr>
      <w:r>
        <w:rPr>
          <w:noProof/>
        </w:rPr>
        <w:drawing>
          <wp:inline distT="0" distB="0" distL="114300" distR="114300">
            <wp:extent cx="6134100" cy="4119880"/>
            <wp:effectExtent l="0" t="0" r="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41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FE" w:rsidRDefault="008865FE">
      <w:pPr>
        <w:jc w:val="left"/>
      </w:pPr>
    </w:p>
    <w:p w:rsidR="008865FE" w:rsidRDefault="008865FE">
      <w:pPr>
        <w:jc w:val="left"/>
      </w:pPr>
    </w:p>
    <w:p w:rsidR="008865FE" w:rsidRDefault="008865FE">
      <w:pPr>
        <w:jc w:val="left"/>
      </w:pPr>
    </w:p>
    <w:p w:rsidR="008865FE" w:rsidRDefault="00B41544">
      <w:pPr>
        <w:jc w:val="left"/>
      </w:pPr>
      <w:r>
        <w:rPr>
          <w:rFonts w:hint="eastAsia"/>
          <w:sz w:val="36"/>
          <w:szCs w:val="40"/>
        </w:rPr>
        <w:t>济阳公寓楼照片：</w:t>
      </w:r>
      <w:r>
        <w:rPr>
          <w:noProof/>
        </w:rPr>
        <w:drawing>
          <wp:inline distT="0" distB="0" distL="114300" distR="114300">
            <wp:extent cx="5272405" cy="3957955"/>
            <wp:effectExtent l="0" t="0" r="4445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972175" cy="3638550"/>
            <wp:effectExtent l="0" t="0" r="9525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704840" cy="5305425"/>
            <wp:effectExtent l="0" t="0" r="10160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0484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FE" w:rsidRDefault="008865FE">
      <w:pPr>
        <w:jc w:val="left"/>
      </w:pPr>
    </w:p>
    <w:p w:rsidR="008865FE" w:rsidRDefault="00B41544">
      <w:pPr>
        <w:jc w:val="left"/>
      </w:pPr>
      <w:r>
        <w:rPr>
          <w:rFonts w:hint="eastAsia"/>
        </w:rPr>
        <w:t>闲置土地资料：</w:t>
      </w:r>
      <w:r>
        <w:rPr>
          <w:noProof/>
        </w:rPr>
        <w:lastRenderedPageBreak/>
        <w:drawing>
          <wp:inline distT="0" distB="0" distL="114300" distR="114300">
            <wp:extent cx="5272405" cy="3964940"/>
            <wp:effectExtent l="0" t="0" r="4445" b="165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72405" cy="2999105"/>
            <wp:effectExtent l="0" t="0" r="4445" b="1079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67325" cy="2950845"/>
            <wp:effectExtent l="0" t="0" r="9525" b="190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7325" cy="2963545"/>
            <wp:effectExtent l="0" t="0" r="9525" b="825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65FE" w:rsidSect="008865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1544" w:rsidRDefault="00B41544" w:rsidP="0020128E">
      <w:r>
        <w:separator/>
      </w:r>
    </w:p>
  </w:endnote>
  <w:endnote w:type="continuationSeparator" w:id="1">
    <w:p w:rsidR="00B41544" w:rsidRDefault="00B41544" w:rsidP="002012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1544" w:rsidRDefault="00B41544" w:rsidP="0020128E">
      <w:r>
        <w:separator/>
      </w:r>
    </w:p>
  </w:footnote>
  <w:footnote w:type="continuationSeparator" w:id="1">
    <w:p w:rsidR="00B41544" w:rsidRDefault="00B41544" w:rsidP="0020128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FC3D25"/>
    <w:multiLevelType w:val="singleLevel"/>
    <w:tmpl w:val="68FC3D25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865FE"/>
    <w:rsid w:val="0020128E"/>
    <w:rsid w:val="008865FE"/>
    <w:rsid w:val="00B41544"/>
    <w:rsid w:val="03323B24"/>
    <w:rsid w:val="2DE53D06"/>
    <w:rsid w:val="397A4B92"/>
    <w:rsid w:val="3CE61340"/>
    <w:rsid w:val="47084895"/>
    <w:rsid w:val="58141C7A"/>
    <w:rsid w:val="58A856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865F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65FE"/>
    <w:pPr>
      <w:ind w:firstLineChars="200" w:firstLine="420"/>
    </w:pPr>
  </w:style>
  <w:style w:type="paragraph" w:styleId="a4">
    <w:name w:val="header"/>
    <w:basedOn w:val="a"/>
    <w:link w:val="Char"/>
    <w:rsid w:val="002012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20128E"/>
    <w:rPr>
      <w:kern w:val="2"/>
      <w:sz w:val="18"/>
      <w:szCs w:val="18"/>
    </w:rPr>
  </w:style>
  <w:style w:type="paragraph" w:styleId="a5">
    <w:name w:val="footer"/>
    <w:basedOn w:val="a"/>
    <w:link w:val="Char0"/>
    <w:rsid w:val="002012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20128E"/>
    <w:rPr>
      <w:kern w:val="2"/>
      <w:sz w:val="18"/>
      <w:szCs w:val="18"/>
    </w:rPr>
  </w:style>
  <w:style w:type="paragraph" w:styleId="a6">
    <w:name w:val="Balloon Text"/>
    <w:basedOn w:val="a"/>
    <w:link w:val="Char1"/>
    <w:rsid w:val="0020128E"/>
    <w:rPr>
      <w:sz w:val="18"/>
      <w:szCs w:val="18"/>
    </w:rPr>
  </w:style>
  <w:style w:type="character" w:customStyle="1" w:styleId="Char1">
    <w:name w:val="批注框文本 Char"/>
    <w:basedOn w:val="a0"/>
    <w:link w:val="a6"/>
    <w:rsid w:val="0020128E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134</Words>
  <Characters>766</Characters>
  <Application>Microsoft Office Word</Application>
  <DocSecurity>0</DocSecurity>
  <Lines>6</Lines>
  <Paragraphs>1</Paragraphs>
  <ScaleCrop>false</ScaleCrop>
  <Company>微软中国</Company>
  <LinksUpToDate>false</LinksUpToDate>
  <CharactersWithSpaces>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BVL-AN16</dc:creator>
  <cp:lastModifiedBy>微软用户</cp:lastModifiedBy>
  <cp:revision>2</cp:revision>
  <dcterms:created xsi:type="dcterms:W3CDTF">2024-12-22T04:06:00Z</dcterms:created>
  <dcterms:modified xsi:type="dcterms:W3CDTF">2024-12-27T08:51:00Z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86F9014C40A044A2AE9C4EDE7D186FEC_13</vt:lpwstr>
  </property>
  <property fmtid="{D5CDD505-2E9C-101B-9397-08002B2CF9AE}" pid="3" name="KSOProductBuildVer">
    <vt:lpwstr>2052-12.1.0.19302</vt:lpwstr>
  </property>
  <property fmtid="{D5CDD505-2E9C-101B-9397-08002B2CF9AE}" pid="4" name="KSOTemplateDocerSaveRecord">
    <vt:lpwstr>eyJoZGlkIjoiY2Q2MDQ5ZjQyNjE2MWYzZjhiOGYyNTI0MGYwZDhiM2EifQ==</vt:lpwstr>
  </property>
</Properties>
</file>